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785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ПОЛОЖЕННЯ </w:t>
      </w:r>
    </w:p>
    <w:p w14:paraId="0D73FB3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ро ком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ю з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розгляду випадків насильства </w:t>
      </w:r>
    </w:p>
    <w:p w14:paraId="37C565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та/або жорстокого поводження з дітьми</w:t>
      </w:r>
    </w:p>
    <w:p w14:paraId="6EBB087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Приборжавського закладу дошкільної освіти (ясла-садок)</w:t>
      </w:r>
    </w:p>
    <w:p w14:paraId="2DAA71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Довжанської селищної ради</w:t>
      </w:r>
    </w:p>
    <w:p w14:paraId="1094D573">
      <w:pPr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0BD028E5">
      <w:pPr>
        <w:pStyle w:val="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14:paraId="7137C06A">
      <w:pPr>
        <w:pStyle w:val="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9679E2">
      <w:pPr>
        <w:pStyle w:val="4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Комісія з розгляду випадків насильства/ та або жорстокого поводження з дітьми (далі Комісія) виконує свої обов’язки на постійній основі. Формується керівником, за погодженням із службою у справах дітей.</w:t>
      </w:r>
    </w:p>
    <w:p w14:paraId="63E2F3DC">
      <w:pPr>
        <w:pStyle w:val="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Комісія у своїй діяльності керується Законами України "Про інформацію", "Про захист персональних даних", "Про охорону дитинства", "Про органи і служби у справах дітей та спеціальні установи для дітей", постановами Кабінету Міністрів України від 24 вересня 2008 р.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N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º 866"Питання діяльності органів опіки та піклування, повʼязаної із захистом прав дитини" (Офіційний вісник України, 2008 р.,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N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º 76, ст. 2561), від 1 червня 2020 р.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N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º 585 "Про забезпечення соціального захисту дітей, які перебувають у складних життєвих обставинах" (Офіційний вісник України, 2020 р.,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N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º 57, ст. 1779) та іншими актами законодавства.</w:t>
      </w:r>
    </w:p>
    <w:p w14:paraId="15900F94">
      <w:pPr>
        <w:pStyle w:val="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Діяльність комісії провадиться з дотриманням принципів: законності;верховенства права; забезпечення найкращих інтересів дитини; поваги та дотримання прав і свобод людини;  неупередженого ставлення; відкритості та прозорості;  конфіденційності та захисту персональних даних; невідкладного реагування; комплексного підходу до розгляду випадку насильства та/або жорстокого поводження з дитиною; нетерпимості насильства та жорстокого поводження з дитиною та визнання його суспільної небезпеки.</w:t>
      </w:r>
    </w:p>
    <w:p w14:paraId="4BC29E63">
      <w:pPr>
        <w:pStyle w:val="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Метою діяльності комісії є: запобігання випадкам насильства та жорстокого поводження з дітьми під час провадження діяльності суб’єкта;</w:t>
      </w:r>
    </w:p>
    <w:p w14:paraId="6E7D3FCB">
      <w:pPr>
        <w:pStyle w:val="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З’ясування причин, які призвели до випадку насильства та/або жорстокого поводження з дитиною, та вжиття заходів для усунення таких причин.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</w:t>
      </w:r>
    </w:p>
    <w:p w14:paraId="20953595">
      <w:pPr>
        <w:pStyle w:val="4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</w:t>
      </w:r>
    </w:p>
    <w:p w14:paraId="1B663F7F">
      <w:pPr>
        <w:pStyle w:val="4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2.  Завдання, права та обов’язки </w:t>
      </w:r>
    </w:p>
    <w:p w14:paraId="3A9F3889">
      <w:pPr>
        <w:pStyle w:val="4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0639F9F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1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завдань комісії належать:</w:t>
      </w:r>
    </w:p>
    <w:p w14:paraId="64D369B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1F853473">
      <w:pPr>
        <w:pStyle w:val="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- 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14:paraId="57DA9D31">
      <w:pPr>
        <w:pStyle w:val="4"/>
        <w:numPr>
          <w:ilvl w:val="0"/>
          <w:numId w:val="3"/>
        </w:numPr>
        <w:spacing w:after="0" w:line="240" w:lineRule="auto"/>
        <w:ind w:left="0" w:right="-143" w:firstLine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-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цінка потреб осіб, які с стороною насильства та/або жорстокого поводження</w:t>
      </w:r>
    </w:p>
    <w:p w14:paraId="703B0A4A">
      <w:pPr>
        <w:pStyle w:val="4"/>
        <w:spacing w:after="0" w:line="240" w:lineRule="auto"/>
        <w:ind w:left="0" w:right="-143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 дитиною, в соціальних та психолого-педагогічних послугах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</w:p>
    <w:p w14:paraId="00F6034C">
      <w:pPr>
        <w:pStyle w:val="4"/>
        <w:spacing w:after="0" w:line="240" w:lineRule="auto"/>
        <w:ind w:left="0" w:right="-143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забезпеченнтаких послуг;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</w:p>
    <w:p w14:paraId="36CEE2C6">
      <w:pPr>
        <w:pStyle w:val="4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надання рекомендацій щодо добровільного проходження особами, які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стали стороною насильства та/або жорстокого поводження з дитиною,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відповідної програми для таких осіб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;</w:t>
      </w:r>
    </w:p>
    <w:p w14:paraId="7AB89A19">
      <w:pPr>
        <w:pStyle w:val="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підготовка пропозицій щодо внесення змін до положення про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апобігання та протидію насильству та/або жорстокому поводженню з дітьми;</w:t>
      </w:r>
    </w:p>
    <w:p w14:paraId="755F3523">
      <w:pPr>
        <w:pStyle w:val="4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здійснення моніторингу виконання рекомендацій комісії і надання відповідної інформації службі у справах дітей за місцем розташування субʼєкта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;</w:t>
      </w:r>
    </w:p>
    <w:p w14:paraId="7F00F68C">
      <w:pPr>
        <w:pStyle w:val="4"/>
        <w:numPr>
          <w:numId w:val="0"/>
        </w:numPr>
        <w:spacing w:after="0" w:line="240" w:lineRule="auto"/>
        <w:ind w:firstLine="420" w:firstLineChars="1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-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розгляд висновків практичного психолога та соціального педагога або </w:t>
      </w:r>
    </w:p>
    <w:p w14:paraId="21E86C17">
      <w:pPr>
        <w:pStyle w:val="4"/>
        <w:numPr>
          <w:numId w:val="0"/>
        </w:numPr>
        <w:spacing w:after="0" w:line="240" w:lineRule="auto"/>
        <w:ind w:left="838" w:leftChars="381" w:firstLine="280" w:firstLineChars="1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інших експертних висновків, що мають значення для обʼєктивног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о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розгляду заяви у разі їх надходження від батьків або інших законних представників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дитини.</w:t>
      </w:r>
    </w:p>
    <w:p w14:paraId="44F4F6C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108E1BD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Комісія має право:</w:t>
      </w:r>
    </w:p>
    <w:p w14:paraId="2B4ED6F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4D2095D5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14:paraId="56D13735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рекомендувати особам, які стали стороною насильства та/або жорстокого поводження з дитиною, проходження відповідної програми для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таких осіб;</w:t>
      </w:r>
    </w:p>
    <w:p w14:paraId="25408614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визначати причини насильства та/або жорстокого поводження, а також необхідні заходи для усунення таких причин;</w:t>
      </w:r>
    </w:p>
    <w:p w14:paraId="5E614E48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здійснювати моніторинг ефективності соціальних та психолого-педагогічних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14:paraId="4BC400AF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надавати рекомендації для працівників субʼєкта щодо доцільних методів здійснення заходів з дітьми, які стали стороною насильства та/або</w:t>
      </w:r>
    </w:p>
    <w:p w14:paraId="76887929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жорстокого поводження з дитиною;</w:t>
      </w:r>
    </w:p>
    <w:p w14:paraId="2DC56E5E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надавати рекомендації для батьків або інших законних представників дитини, яка стала стороною насильствата/або жорстокого поводження з дитино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ю.</w:t>
      </w:r>
    </w:p>
    <w:p w14:paraId="0EF3A21F">
      <w:pPr>
        <w:pStyle w:val="4"/>
        <w:spacing w:after="0" w:line="240" w:lineRule="auto"/>
        <w:ind w:left="108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19F79956">
      <w:pPr>
        <w:pStyle w:val="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Структура комісії.</w:t>
      </w:r>
    </w:p>
    <w:p w14:paraId="26134040">
      <w:pPr>
        <w:pStyle w:val="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D59FE2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формується з урахуванням її основних завдань та затверджується керівником суб’єкта. </w:t>
      </w:r>
    </w:p>
    <w:p w14:paraId="54CE62F6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Склад комісії не може бути менше п’яти осіб.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До нього входять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голова, заступник голови, секретар та члени комісії.</w:t>
      </w:r>
    </w:p>
    <w:p w14:paraId="4C384883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Головою комісії є директор Приборжавського закладу дошкільної освіти (ясла –садок) .</w:t>
      </w:r>
    </w:p>
    <w:p w14:paraId="6ECA2A6F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комісії: </w:t>
      </w:r>
    </w:p>
    <w:p w14:paraId="454A9EDF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роботу комісії; визначає функціональні обов’язки кожного члена комісії; </w:t>
      </w:r>
    </w:p>
    <w:p w14:paraId="56DD6FEC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дотримання строків та процедур; визначає порядок денний і перелік питань, що підлягають розгляду;</w:t>
      </w:r>
    </w:p>
    <w:p w14:paraId="5D250861">
      <w:pPr>
        <w:pStyle w:val="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моніторинг ефективності заходів реагування.</w:t>
      </w:r>
    </w:p>
    <w:p w14:paraId="778FA6C0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Головою комісії не може бути керівник суб’єкта, щодо якого надійшло повідомлення.</w:t>
      </w:r>
    </w:p>
    <w:p w14:paraId="574DD80D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відсутності голови комісії його обов’язки виконує заступник. 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 </w:t>
      </w:r>
    </w:p>
    <w:p w14:paraId="019257BE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</w:t>
      </w:r>
      <w:r>
        <w:rPr>
          <w:rFonts w:ascii="Times New Roman" w:hAnsi="Times New Roman" w:cs="Times New Roman"/>
          <w:sz w:val="28"/>
          <w:szCs w:val="28"/>
        </w:rPr>
        <w:t>Виконання обов’язків голови комісії у такому випадку виконує його заступник.</w:t>
      </w:r>
    </w:p>
    <w:p w14:paraId="58DECDD7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</w:t>
      </w:r>
      <w:r>
        <w:rPr>
          <w:rFonts w:ascii="Times New Roman" w:hAnsi="Times New Roman" w:cs="Times New Roman"/>
          <w:sz w:val="28"/>
          <w:szCs w:val="28"/>
        </w:rPr>
        <w:t>У такому разі функції голови комісії виконує заступник голови комісії.</w:t>
      </w:r>
    </w:p>
    <w:p w14:paraId="22CA3A01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комісії. </w:t>
      </w:r>
    </w:p>
    <w:p w14:paraId="7626CA09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 w14:paraId="10630956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складу комісії входять працівники суб’єкта, зокрема педагогічні (науково- педагогічні) працівники, практичний психолог та соціальний педагог, а також представники служби у справах дітей за місцем розташування суб’єкта та надавача соціальних послуг, уповноваженого підрозділу органу Національної поліції (за згодою).</w:t>
      </w:r>
    </w:p>
    <w:p w14:paraId="5189DE2C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 складу комісії не може входити працівник суб’єкта, щодо якого надійшло повідомлення.</w:t>
      </w:r>
    </w:p>
    <w:p w14:paraId="0874CCBD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 комісії, щодо якого надійшло повідомлення, виключається із складу комісії.</w:t>
      </w:r>
    </w:p>
    <w:p w14:paraId="3C94F77E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</w:t>
      </w:r>
    </w:p>
    <w:p w14:paraId="447312D6">
      <w:pPr>
        <w:pStyle w:val="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Член комісії має право:</w:t>
      </w:r>
    </w:p>
    <w:p w14:paraId="0DF9A481">
      <w:pPr>
        <w:pStyle w:val="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ознайомлюватися з матеріала ми, що стосуються випадку насильства та/або жорстокого поводження з дітьми, брати участь у їх перевірці;</w:t>
      </w:r>
    </w:p>
    <w:p w14:paraId="15AA64AB">
      <w:pPr>
        <w:pStyle w:val="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подавати пропозиції, висловлювати власну думку з питань, що розглядаються;</w:t>
      </w:r>
    </w:p>
    <w:p w14:paraId="4CBF83E9">
      <w:pPr>
        <w:pStyle w:val="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брати участь у прийнятті рішення шляхом голосування; </w:t>
      </w:r>
    </w:p>
    <w:p w14:paraId="50ABC00F">
      <w:pPr>
        <w:pStyle w:val="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висловлювати окрему думку усно або письмово; </w:t>
      </w:r>
    </w:p>
    <w:p w14:paraId="7455FF3C">
      <w:pPr>
        <w:pStyle w:val="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вносити пропозиції до порядку денного засідання комісії.</w:t>
      </w:r>
    </w:p>
    <w:p w14:paraId="328C8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3.16  </w:t>
      </w:r>
      <w:r>
        <w:rPr>
          <w:rFonts w:ascii="Times New Roman" w:hAnsi="Times New Roman" w:cs="Times New Roman"/>
          <w:sz w:val="28"/>
          <w:szCs w:val="28"/>
        </w:rPr>
        <w:t>Член комісії зобов’язаний:</w:t>
      </w:r>
    </w:p>
    <w:p w14:paraId="71ED8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- </w:t>
      </w:r>
      <w:r>
        <w:rPr>
          <w:rFonts w:ascii="Times New Roman" w:hAnsi="Times New Roman" w:cs="Times New Roman"/>
          <w:sz w:val="28"/>
          <w:szCs w:val="28"/>
        </w:rPr>
        <w:t>особисто брати участь у роботі комісії;</w:t>
      </w:r>
    </w:p>
    <w:p w14:paraId="019606A7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14:paraId="4AB41627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>
        <w:rPr>
          <w:rFonts w:ascii="Times New Roman" w:hAnsi="Times New Roman" w:cs="Times New Roman"/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14:paraId="0A2B3287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>
        <w:rPr>
          <w:rFonts w:ascii="Times New Roman" w:hAnsi="Times New Roman" w:cs="Times New Roman"/>
          <w:sz w:val="28"/>
          <w:szCs w:val="28"/>
        </w:rPr>
        <w:t>брати участь у голосуванні.</w:t>
      </w:r>
    </w:p>
    <w:p w14:paraId="625E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D3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4.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комісії</w:t>
      </w:r>
    </w:p>
    <w:p w14:paraId="39AF88B9">
      <w:pPr>
        <w:pStyle w:val="4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Формою роботи комісії є засідання, які проводяться очно, а в разі потреби — дистанційно чи у змішаному форматі, коли частина членів комісії беруть участь у її роботі дистанційно.</w:t>
      </w:r>
    </w:p>
    <w:p w14:paraId="47536A57">
      <w:pPr>
        <w:pStyle w:val="4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4.2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Дату, час, місце і формат проведення засідання комісії визначає її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голова, відсутності голови комісії — його заступник.</w:t>
      </w:r>
    </w:p>
    <w:p w14:paraId="2C8FBCA1">
      <w:pPr>
        <w:pStyle w:val="4"/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4.3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Засідання комісії є правоможним у разі участі в ньому не менш як двох третин її складу.</w:t>
      </w:r>
    </w:p>
    <w:p w14:paraId="232AF39D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4.4.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Секретар комісії не пізніше ніж за добу повідомляє членам комісії, а також іншим заінтересованим особам про порядок денний запланованого засідання, дату, час, місце і форму його проведення, а також надає/надсилає членам комісії та зазначеним особам необхідні матеріали в електронній або паперовій формі.</w:t>
      </w:r>
    </w:p>
    <w:p w14:paraId="304AB9C7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4.5  Рішення з питань, що розглядаються на засіданні комісії,приймаються шляхом  відкритого голосування більшістю голосів затвердженого складу комісії.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разі рівного розподілу голосів вирішальним є голос голови комісії. За відсутності голови комісії вирішальним є голос  його заступника.</w:t>
      </w:r>
    </w:p>
    <w:p w14:paraId="0263DF36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4.6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Під час проведення засідання комісії секретар комісії веде протокол засідання комісії за формою згідно з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додатком 1.</w:t>
      </w:r>
    </w:p>
    <w:p w14:paraId="23F9BCB6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4.7 До участі у засіданні комісії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 w14:paraId="792E1DAD">
      <w:pPr>
        <w:spacing w:after="0" w:line="240" w:lineRule="auto"/>
        <w:ind w:left="1560" w:hanging="156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4.7.1  Особи, залучені до участі в засіданні комісії, зобовʼязані дотримуватися принципів діяльності комісії, зокрема не розголошувати стороннім особам відомості, що стали їм відомі у звʼязку з участю у роботі комісії, і не використовувати їх у своїх інтересах або інтересах третіх осіб.</w:t>
      </w:r>
    </w:p>
    <w:p w14:paraId="3E27FA72">
      <w:pPr>
        <w:spacing w:after="0" w:line="240" w:lineRule="auto"/>
        <w:ind w:left="1540" w:hanging="1540" w:hangingChars="55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4.7.2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Особи, залучені до участі в засіданні комісії, під час засідання комісії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мають право:</w:t>
      </w:r>
    </w:p>
    <w:p w14:paraId="38C00B73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ознайомлюватися з матеріалами, поданими на розгляд комісії; </w:t>
      </w:r>
    </w:p>
    <w:p w14:paraId="505AA9C8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ставити питання по суті розгляду;</w:t>
      </w:r>
    </w:p>
    <w:p w14:paraId="4D47100C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подавати пропозиції, висловлювати власну думку з питань, що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розглядаються.</w:t>
      </w:r>
    </w:p>
    <w:p w14:paraId="12F33B2F">
      <w:pPr>
        <w:spacing w:after="0" w:line="240" w:lineRule="auto"/>
        <w:ind w:left="851" w:hanging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4.8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виконанням.</w:t>
      </w:r>
    </w:p>
    <w:p w14:paraId="50B30622">
      <w:pPr>
        <w:spacing w:after="0" w:line="240" w:lineRule="auto"/>
        <w:ind w:left="993" w:hanging="993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4.9  Строк опрацювання комісією повідомлень та виконання нею своїх завдань не має перевищувати 10 робочих днів із дня їх отримання керівником субʼскта.</w:t>
      </w:r>
    </w:p>
    <w:p w14:paraId="34B58141">
      <w:pPr>
        <w:spacing w:after="0" w:line="240" w:lineRule="auto"/>
        <w:ind w:left="851" w:hanging="851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4.10 Голова, його заступник і члени комісії беруть участь у її роботі на</w:t>
      </w:r>
    </w:p>
    <w:p w14:paraId="4F3470A9">
      <w:pPr>
        <w:spacing w:after="0" w:line="240" w:lineRule="auto"/>
        <w:ind w:left="851" w:hanging="851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громадських засадах.</w:t>
      </w:r>
    </w:p>
    <w:p w14:paraId="03A60381">
      <w:pPr>
        <w:spacing w:after="0" w:line="240" w:lineRule="auto"/>
        <w:ind w:left="851" w:hanging="851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4.11  Внесення будь-яких змін та повноважень до цього Положення  чи його скасування здійснюється у томуж порядку що і затвердження цього Положення.</w:t>
      </w:r>
    </w:p>
    <w:p w14:paraId="34F2F64B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27056DF0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Директор                                                                                 Надія РЯШКО </w:t>
      </w:r>
    </w:p>
    <w:p w14:paraId="52493BC8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6667CBF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9FFD40C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366CB50A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E109C65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132ED3BB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14030C7B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7187762F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1E0CC176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3AD9AE8F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18DB6DC0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01CDDD30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78D827D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19FCAC8F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734648CF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3BF29723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2A2EF4E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733A08D7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5F83A541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3DE9DFD8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6B19403A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511A4084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8B16060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3EF2978C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DE6ED91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5D55910D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0BCE0707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DA57C5E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6CF234CE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0ABB54B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5A8711E3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68DF15A6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01523A30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0918B1D7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34A15826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C526C8D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52740AC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690761DC">
      <w:pPr>
        <w:spacing w:after="0" w:line="240" w:lineRule="auto"/>
        <w:ind w:left="567" w:hanging="567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74F12A8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14:paraId="40E7E85F">
      <w:pPr>
        <w:spacing w:after="0" w:line="240" w:lineRule="auto"/>
        <w:ind w:left="567" w:hanging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14:paraId="368D79D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Додаток 1 </w:t>
      </w:r>
    </w:p>
    <w:p w14:paraId="277EE27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до Положення</w:t>
      </w:r>
    </w:p>
    <w:p w14:paraId="0A634A7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79A6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ПРОТОКОЛ №_____ </w:t>
      </w:r>
    </w:p>
    <w:p w14:paraId="433AE84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засідання комісії з розгляду випадків насильства</w:t>
      </w:r>
    </w:p>
    <w:p w14:paraId="2C3B1AB6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та/або жорстокого поводження з дітьми _______________________________________________________________ </w:t>
      </w:r>
      <w:r>
        <w:rPr>
          <w:rFonts w:ascii="Times New Roman" w:hAnsi="Times New Roman" w:cs="Times New Roman"/>
          <w:sz w:val="18"/>
          <w:szCs w:val="18"/>
          <w:lang w:val="uk-UA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молодіжного центру, дитячого та молодіжного громадського об’єднання, іншого громадського об’єднання, що є суб’єктом молодіжної роботи, у колективі якого перебувають діти/який контактує з дітьми (незалежно від типу і форми власності) (далі — суб’єкт)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AB1046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___ _______________ 20___ р.                                            Час: ___ год ___ хв. </w:t>
      </w:r>
    </w:p>
    <w:p w14:paraId="4EDEACCF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10363AA5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Підстава: ________________________________________________________ </w:t>
      </w:r>
    </w:p>
    <w:p w14:paraId="1FF42916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(від кого і коли надійшло повідомлення ________________________________________________________________</w:t>
      </w:r>
    </w:p>
    <w:p w14:paraId="08D4AE6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про випадок насильства та/або жорстокого поводження з дітьми) ________________________________________________________________</w:t>
      </w:r>
    </w:p>
    <w:p w14:paraId="3FE7B6E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(стислий зміст повідомлення) ________________________________________________________________ ________________________________________________________________  </w:t>
      </w:r>
    </w:p>
    <w:p w14:paraId="5CD8BBD4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EA851FB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Присутні: </w:t>
      </w:r>
    </w:p>
    <w:p w14:paraId="3FEE8805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 (____ осіб) згідно з наказом про склад комісії від ______ №____: 1.________________________________________________________________ 2.________________________________________________________________ 3.________________________________________________________________</w:t>
      </w:r>
    </w:p>
    <w:p w14:paraId="77642CD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4.________________________________________________________________</w:t>
      </w:r>
    </w:p>
    <w:p w14:paraId="6B058F69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5. ________________________________________________________________ інші особи (______ осіб): ________________________________________________________________ ________________________________________________________________ ________________________________________________________________ </w:t>
      </w:r>
    </w:p>
    <w:p w14:paraId="60E12C1C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63AF20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    Затвердження Порядку денного засідання ________________________________________________________________ ________________________________________________________________ ________________________________________________________________</w:t>
      </w:r>
    </w:p>
    <w:p w14:paraId="442451D0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Розгляд питань Порядку денного засідання*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 ________________________________________________________________ ______________________________________________________________</w:t>
      </w:r>
    </w:p>
    <w:p w14:paraId="48E9128E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0A01D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983F0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</w:t>
      </w:r>
    </w:p>
    <w:p w14:paraId="0601CF28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lang w:val="uk-UA"/>
        </w:rPr>
      </w:pPr>
    </w:p>
    <w:p w14:paraId="3E1940E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lang w:val="uk-UA"/>
        </w:rPr>
      </w:pPr>
    </w:p>
    <w:p w14:paraId="7CBD8AE7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lang w:val="uk-UA"/>
        </w:rPr>
      </w:pPr>
    </w:p>
    <w:p w14:paraId="5C85A08B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Продовження додатка 1</w:t>
      </w:r>
    </w:p>
    <w:p w14:paraId="5FFC0821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866BF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Ухвалили рішення* про: </w:t>
      </w:r>
      <w:r>
        <w:rPr>
          <w:rFonts w:ascii="Times New Roman" w:hAnsi="Times New Roman" w:cs="Times New Roman"/>
          <w:lang w:val="uk-UA"/>
        </w:rPr>
        <w:t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 соціальних та психолого-педагогічних послугах, рекомендації щодо добровільного 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5B1EE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F8EE1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14:paraId="1A811A36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(опис відповідних послуг та відповідальні за їх надання)</w:t>
      </w:r>
    </w:p>
    <w:p w14:paraId="36229AC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________________________________________________________________;</w:t>
      </w:r>
    </w:p>
    <w:p w14:paraId="603D750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заходи для усунення причин насильства та/або жорстокого поводження з дітьми __________________________________________________________________</w:t>
      </w:r>
    </w:p>
    <w:p w14:paraId="786A247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(опис заходів та відповідальні за їх виконання)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________________________________________________________________; заходи впливу щодо сторін насильства та/або жорстокого поводження з дітьми __________________________________________________________ </w:t>
      </w:r>
    </w:p>
    <w:p w14:paraId="3E895B31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(опис заходів та відповідальні за їх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__________________________________________________________________________________________________________________________________________; </w:t>
      </w:r>
    </w:p>
    <w:p w14:paraId="6DE64184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для працівників суб’єкта щодо заходів із сторонами насильства та/або жорстокого поводження з дитиною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DD50177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(опис рекомендацій і суб’єктів призначення цих рекомендацій)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________________________________________________________________; рекомендації для батьків або інших законних представників дитини, яка стала стороною насильства та/або жорстокого поводження ________________________________________________________________</w:t>
      </w:r>
    </w:p>
    <w:p w14:paraId="385B74EE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</w:rPr>
        <w:t>опис рекомендацій і суб’єктів призначення цих рекомендацій)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________________________________________________________________.</w:t>
      </w:r>
    </w:p>
    <w:p w14:paraId="00F232F9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C68E4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11416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1074D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5E0BF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_____________________</w:t>
      </w:r>
    </w:p>
    <w:p w14:paraId="66072566">
      <w:pPr>
        <w:spacing w:after="0" w:line="240" w:lineRule="auto"/>
        <w:ind w:left="567" w:hanging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(власне ім’я, прізвище)</w:t>
      </w:r>
    </w:p>
    <w:p w14:paraId="4CACAB4E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F01127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0D756D0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>(власне ім’я, прізвище)</w:t>
      </w:r>
    </w:p>
    <w:p w14:paraId="7C425E09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CC8FF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CCA616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E70AA9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* Розділ доповнюється окремими сторінками. </w:t>
      </w:r>
    </w:p>
    <w:p w14:paraId="685D5CC2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C627FA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___________________</w:t>
      </w:r>
    </w:p>
    <w:sectPr>
      <w:pgSz w:w="11906" w:h="16838"/>
      <w:pgMar w:top="694" w:right="567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91A61"/>
    <w:multiLevelType w:val="multilevel"/>
    <w:tmpl w:val="20191A61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57" w:hanging="648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2AD31A1E"/>
    <w:multiLevelType w:val="multilevel"/>
    <w:tmpl w:val="2AD31A1E"/>
    <w:lvl w:ilvl="0" w:tentative="0">
      <w:start w:val="2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3391FC3"/>
    <w:multiLevelType w:val="multilevel"/>
    <w:tmpl w:val="43391FC3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F0A66B1"/>
    <w:multiLevelType w:val="multilevel"/>
    <w:tmpl w:val="4F0A66B1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77A423E4"/>
    <w:multiLevelType w:val="multilevel"/>
    <w:tmpl w:val="77A423E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0F"/>
    <w:rsid w:val="0000430C"/>
    <w:rsid w:val="00006C45"/>
    <w:rsid w:val="00011DF5"/>
    <w:rsid w:val="0001448D"/>
    <w:rsid w:val="00014CFB"/>
    <w:rsid w:val="000177A4"/>
    <w:rsid w:val="000179FA"/>
    <w:rsid w:val="00020591"/>
    <w:rsid w:val="00020874"/>
    <w:rsid w:val="000212D5"/>
    <w:rsid w:val="00021AAF"/>
    <w:rsid w:val="00021FB2"/>
    <w:rsid w:val="00022F00"/>
    <w:rsid w:val="0002729D"/>
    <w:rsid w:val="0003005F"/>
    <w:rsid w:val="00031F76"/>
    <w:rsid w:val="00032487"/>
    <w:rsid w:val="00033ACC"/>
    <w:rsid w:val="0003613F"/>
    <w:rsid w:val="000364EA"/>
    <w:rsid w:val="000373B8"/>
    <w:rsid w:val="00044EF7"/>
    <w:rsid w:val="00050695"/>
    <w:rsid w:val="00050AB6"/>
    <w:rsid w:val="00053FBD"/>
    <w:rsid w:val="00055870"/>
    <w:rsid w:val="000634F9"/>
    <w:rsid w:val="000664A2"/>
    <w:rsid w:val="00066550"/>
    <w:rsid w:val="00066AE9"/>
    <w:rsid w:val="000732AF"/>
    <w:rsid w:val="000740AA"/>
    <w:rsid w:val="00077CB8"/>
    <w:rsid w:val="00083575"/>
    <w:rsid w:val="00085A08"/>
    <w:rsid w:val="00087795"/>
    <w:rsid w:val="000911D1"/>
    <w:rsid w:val="00091A5A"/>
    <w:rsid w:val="00092109"/>
    <w:rsid w:val="00093441"/>
    <w:rsid w:val="00096E04"/>
    <w:rsid w:val="00097FB8"/>
    <w:rsid w:val="000A2271"/>
    <w:rsid w:val="000A3C79"/>
    <w:rsid w:val="000A63FD"/>
    <w:rsid w:val="000A782D"/>
    <w:rsid w:val="000A7AB6"/>
    <w:rsid w:val="000B24B9"/>
    <w:rsid w:val="000B3442"/>
    <w:rsid w:val="000B6487"/>
    <w:rsid w:val="000C0FE7"/>
    <w:rsid w:val="000C192A"/>
    <w:rsid w:val="000C2FFD"/>
    <w:rsid w:val="000C4C02"/>
    <w:rsid w:val="000C6404"/>
    <w:rsid w:val="000C7896"/>
    <w:rsid w:val="000D41B0"/>
    <w:rsid w:val="000D5A68"/>
    <w:rsid w:val="000D6856"/>
    <w:rsid w:val="000D7002"/>
    <w:rsid w:val="000E017C"/>
    <w:rsid w:val="000F0CB5"/>
    <w:rsid w:val="000F3008"/>
    <w:rsid w:val="000F422C"/>
    <w:rsid w:val="000F50A8"/>
    <w:rsid w:val="000F5233"/>
    <w:rsid w:val="000F53C8"/>
    <w:rsid w:val="000F6F4E"/>
    <w:rsid w:val="001027C5"/>
    <w:rsid w:val="001033A4"/>
    <w:rsid w:val="00104758"/>
    <w:rsid w:val="001052C1"/>
    <w:rsid w:val="00106946"/>
    <w:rsid w:val="00107ACC"/>
    <w:rsid w:val="00110000"/>
    <w:rsid w:val="001134AF"/>
    <w:rsid w:val="001134C7"/>
    <w:rsid w:val="00115BFE"/>
    <w:rsid w:val="0011770F"/>
    <w:rsid w:val="00121976"/>
    <w:rsid w:val="00122680"/>
    <w:rsid w:val="0012641A"/>
    <w:rsid w:val="0012676D"/>
    <w:rsid w:val="00130A01"/>
    <w:rsid w:val="00131CB4"/>
    <w:rsid w:val="00136EF6"/>
    <w:rsid w:val="00140556"/>
    <w:rsid w:val="001422EA"/>
    <w:rsid w:val="00144B21"/>
    <w:rsid w:val="00147582"/>
    <w:rsid w:val="001535B5"/>
    <w:rsid w:val="00153668"/>
    <w:rsid w:val="0015399C"/>
    <w:rsid w:val="00155841"/>
    <w:rsid w:val="00157BFB"/>
    <w:rsid w:val="00163781"/>
    <w:rsid w:val="001666FE"/>
    <w:rsid w:val="00166B87"/>
    <w:rsid w:val="0016720D"/>
    <w:rsid w:val="0016759B"/>
    <w:rsid w:val="00167E60"/>
    <w:rsid w:val="0017102A"/>
    <w:rsid w:val="001719E3"/>
    <w:rsid w:val="00171D0B"/>
    <w:rsid w:val="00173D2C"/>
    <w:rsid w:val="00174A3F"/>
    <w:rsid w:val="00177B8C"/>
    <w:rsid w:val="00177EB9"/>
    <w:rsid w:val="00186403"/>
    <w:rsid w:val="001865D0"/>
    <w:rsid w:val="00186ED3"/>
    <w:rsid w:val="0018728F"/>
    <w:rsid w:val="00190C97"/>
    <w:rsid w:val="001921C1"/>
    <w:rsid w:val="001A2182"/>
    <w:rsid w:val="001A2E05"/>
    <w:rsid w:val="001A30CE"/>
    <w:rsid w:val="001A3781"/>
    <w:rsid w:val="001A3C8E"/>
    <w:rsid w:val="001A421B"/>
    <w:rsid w:val="001B1DC7"/>
    <w:rsid w:val="001B3716"/>
    <w:rsid w:val="001C031B"/>
    <w:rsid w:val="001C066A"/>
    <w:rsid w:val="001C14FF"/>
    <w:rsid w:val="001C54D7"/>
    <w:rsid w:val="001D0D8E"/>
    <w:rsid w:val="001D11C3"/>
    <w:rsid w:val="001D2A41"/>
    <w:rsid w:val="001D2BA2"/>
    <w:rsid w:val="001D3314"/>
    <w:rsid w:val="001D387F"/>
    <w:rsid w:val="001D4942"/>
    <w:rsid w:val="001D5DE0"/>
    <w:rsid w:val="001D7263"/>
    <w:rsid w:val="001E2534"/>
    <w:rsid w:val="001E3C0C"/>
    <w:rsid w:val="001E4810"/>
    <w:rsid w:val="001E7B55"/>
    <w:rsid w:val="001F0C7A"/>
    <w:rsid w:val="001F28AE"/>
    <w:rsid w:val="001F756A"/>
    <w:rsid w:val="001F7C27"/>
    <w:rsid w:val="002014D2"/>
    <w:rsid w:val="00201F37"/>
    <w:rsid w:val="002020A6"/>
    <w:rsid w:val="0020322E"/>
    <w:rsid w:val="00210FFA"/>
    <w:rsid w:val="00214B5C"/>
    <w:rsid w:val="00217CF2"/>
    <w:rsid w:val="00220491"/>
    <w:rsid w:val="00221AD9"/>
    <w:rsid w:val="00225A2A"/>
    <w:rsid w:val="002268BD"/>
    <w:rsid w:val="002335AF"/>
    <w:rsid w:val="00233BB7"/>
    <w:rsid w:val="002352FC"/>
    <w:rsid w:val="00240719"/>
    <w:rsid w:val="00240DC4"/>
    <w:rsid w:val="00241741"/>
    <w:rsid w:val="00243424"/>
    <w:rsid w:val="00243A09"/>
    <w:rsid w:val="00246B14"/>
    <w:rsid w:val="00246BF7"/>
    <w:rsid w:val="00246C47"/>
    <w:rsid w:val="00250663"/>
    <w:rsid w:val="002528C3"/>
    <w:rsid w:val="00252940"/>
    <w:rsid w:val="0025339D"/>
    <w:rsid w:val="002534E3"/>
    <w:rsid w:val="00254D37"/>
    <w:rsid w:val="00254FCC"/>
    <w:rsid w:val="0025606A"/>
    <w:rsid w:val="0025773C"/>
    <w:rsid w:val="002627C0"/>
    <w:rsid w:val="0027463B"/>
    <w:rsid w:val="002756D0"/>
    <w:rsid w:val="002806EF"/>
    <w:rsid w:val="00283568"/>
    <w:rsid w:val="00283A84"/>
    <w:rsid w:val="00291EEA"/>
    <w:rsid w:val="00294683"/>
    <w:rsid w:val="002968CD"/>
    <w:rsid w:val="002A0CDF"/>
    <w:rsid w:val="002B11C3"/>
    <w:rsid w:val="002B2ABC"/>
    <w:rsid w:val="002B3E8D"/>
    <w:rsid w:val="002C1BA3"/>
    <w:rsid w:val="002C3A2C"/>
    <w:rsid w:val="002C736B"/>
    <w:rsid w:val="002C7AD8"/>
    <w:rsid w:val="002C7B29"/>
    <w:rsid w:val="002D1A31"/>
    <w:rsid w:val="002D4AA8"/>
    <w:rsid w:val="002D4ECD"/>
    <w:rsid w:val="002D51F5"/>
    <w:rsid w:val="002D65EB"/>
    <w:rsid w:val="002E1201"/>
    <w:rsid w:val="002E1375"/>
    <w:rsid w:val="002E1F1F"/>
    <w:rsid w:val="002E41AB"/>
    <w:rsid w:val="002E5389"/>
    <w:rsid w:val="002E6649"/>
    <w:rsid w:val="002E7895"/>
    <w:rsid w:val="002F1234"/>
    <w:rsid w:val="002F3EC0"/>
    <w:rsid w:val="002F6D3B"/>
    <w:rsid w:val="00300A2C"/>
    <w:rsid w:val="0030157F"/>
    <w:rsid w:val="003049AF"/>
    <w:rsid w:val="0030510F"/>
    <w:rsid w:val="003067F7"/>
    <w:rsid w:val="00311C74"/>
    <w:rsid w:val="00313DFD"/>
    <w:rsid w:val="00315187"/>
    <w:rsid w:val="0032045B"/>
    <w:rsid w:val="003300D7"/>
    <w:rsid w:val="00330609"/>
    <w:rsid w:val="0033163B"/>
    <w:rsid w:val="0033198A"/>
    <w:rsid w:val="00332630"/>
    <w:rsid w:val="0033335C"/>
    <w:rsid w:val="00336F3C"/>
    <w:rsid w:val="0034068C"/>
    <w:rsid w:val="00340E01"/>
    <w:rsid w:val="00341955"/>
    <w:rsid w:val="00343F83"/>
    <w:rsid w:val="00346FA8"/>
    <w:rsid w:val="003515AC"/>
    <w:rsid w:val="00352CD2"/>
    <w:rsid w:val="00353A6B"/>
    <w:rsid w:val="00354362"/>
    <w:rsid w:val="003555D9"/>
    <w:rsid w:val="00355628"/>
    <w:rsid w:val="00357952"/>
    <w:rsid w:val="00361561"/>
    <w:rsid w:val="00362664"/>
    <w:rsid w:val="00366E4A"/>
    <w:rsid w:val="00371817"/>
    <w:rsid w:val="00372FD2"/>
    <w:rsid w:val="0037396E"/>
    <w:rsid w:val="00375381"/>
    <w:rsid w:val="00377274"/>
    <w:rsid w:val="00377BAE"/>
    <w:rsid w:val="003843C4"/>
    <w:rsid w:val="003854DD"/>
    <w:rsid w:val="00385659"/>
    <w:rsid w:val="00386329"/>
    <w:rsid w:val="00392041"/>
    <w:rsid w:val="003944B4"/>
    <w:rsid w:val="003965B6"/>
    <w:rsid w:val="003A2326"/>
    <w:rsid w:val="003A2D2C"/>
    <w:rsid w:val="003A3F63"/>
    <w:rsid w:val="003A4772"/>
    <w:rsid w:val="003A5927"/>
    <w:rsid w:val="003A5E35"/>
    <w:rsid w:val="003A6150"/>
    <w:rsid w:val="003B3355"/>
    <w:rsid w:val="003B70C4"/>
    <w:rsid w:val="003C3501"/>
    <w:rsid w:val="003C38F3"/>
    <w:rsid w:val="003C7757"/>
    <w:rsid w:val="003D33DC"/>
    <w:rsid w:val="003D496F"/>
    <w:rsid w:val="003D4F04"/>
    <w:rsid w:val="003D64BD"/>
    <w:rsid w:val="003D7699"/>
    <w:rsid w:val="003E31BD"/>
    <w:rsid w:val="003E38C1"/>
    <w:rsid w:val="003E45C7"/>
    <w:rsid w:val="003F2C85"/>
    <w:rsid w:val="003F5A6A"/>
    <w:rsid w:val="003F5D88"/>
    <w:rsid w:val="00400919"/>
    <w:rsid w:val="0040109F"/>
    <w:rsid w:val="00402BC3"/>
    <w:rsid w:val="004040FD"/>
    <w:rsid w:val="004061F8"/>
    <w:rsid w:val="004100D6"/>
    <w:rsid w:val="0041128C"/>
    <w:rsid w:val="00412B1E"/>
    <w:rsid w:val="00413B9F"/>
    <w:rsid w:val="004179A9"/>
    <w:rsid w:val="0042309F"/>
    <w:rsid w:val="0042335D"/>
    <w:rsid w:val="00423646"/>
    <w:rsid w:val="00423B7A"/>
    <w:rsid w:val="00425DD7"/>
    <w:rsid w:val="00427161"/>
    <w:rsid w:val="004320F4"/>
    <w:rsid w:val="004345C4"/>
    <w:rsid w:val="0044417F"/>
    <w:rsid w:val="00447F19"/>
    <w:rsid w:val="004529A5"/>
    <w:rsid w:val="00453ED8"/>
    <w:rsid w:val="004551A4"/>
    <w:rsid w:val="004561E5"/>
    <w:rsid w:val="00457386"/>
    <w:rsid w:val="00460CB6"/>
    <w:rsid w:val="004621C1"/>
    <w:rsid w:val="00462235"/>
    <w:rsid w:val="00463C2B"/>
    <w:rsid w:val="00463EAB"/>
    <w:rsid w:val="0046503B"/>
    <w:rsid w:val="00465EF6"/>
    <w:rsid w:val="0047131F"/>
    <w:rsid w:val="00475125"/>
    <w:rsid w:val="00476506"/>
    <w:rsid w:val="00476CA3"/>
    <w:rsid w:val="004771F1"/>
    <w:rsid w:val="004778CF"/>
    <w:rsid w:val="00477B7F"/>
    <w:rsid w:val="00477BFA"/>
    <w:rsid w:val="0048485D"/>
    <w:rsid w:val="00485A4E"/>
    <w:rsid w:val="00487CA0"/>
    <w:rsid w:val="00490FC2"/>
    <w:rsid w:val="0049120F"/>
    <w:rsid w:val="00492973"/>
    <w:rsid w:val="00492B5B"/>
    <w:rsid w:val="004935DC"/>
    <w:rsid w:val="00493EE2"/>
    <w:rsid w:val="004A0B72"/>
    <w:rsid w:val="004A35BD"/>
    <w:rsid w:val="004A5E4E"/>
    <w:rsid w:val="004B01B1"/>
    <w:rsid w:val="004B4B9B"/>
    <w:rsid w:val="004B643B"/>
    <w:rsid w:val="004B7AB8"/>
    <w:rsid w:val="004B7E06"/>
    <w:rsid w:val="004C397C"/>
    <w:rsid w:val="004C410C"/>
    <w:rsid w:val="004D1A92"/>
    <w:rsid w:val="004D2D5D"/>
    <w:rsid w:val="004D30F7"/>
    <w:rsid w:val="004D31CB"/>
    <w:rsid w:val="004E0082"/>
    <w:rsid w:val="004E12C6"/>
    <w:rsid w:val="004E2076"/>
    <w:rsid w:val="004E276B"/>
    <w:rsid w:val="004E2E77"/>
    <w:rsid w:val="004E4C58"/>
    <w:rsid w:val="004E6C8B"/>
    <w:rsid w:val="004E6FA5"/>
    <w:rsid w:val="004F2166"/>
    <w:rsid w:val="004F2662"/>
    <w:rsid w:val="004F35B7"/>
    <w:rsid w:val="004F3B2D"/>
    <w:rsid w:val="004F71D8"/>
    <w:rsid w:val="00500439"/>
    <w:rsid w:val="00502B67"/>
    <w:rsid w:val="005068EC"/>
    <w:rsid w:val="00510123"/>
    <w:rsid w:val="00513387"/>
    <w:rsid w:val="00513FE1"/>
    <w:rsid w:val="00514BCB"/>
    <w:rsid w:val="00515909"/>
    <w:rsid w:val="00517225"/>
    <w:rsid w:val="00521BBB"/>
    <w:rsid w:val="00523F43"/>
    <w:rsid w:val="005248F1"/>
    <w:rsid w:val="005264B1"/>
    <w:rsid w:val="00527833"/>
    <w:rsid w:val="0053058F"/>
    <w:rsid w:val="0053078D"/>
    <w:rsid w:val="00531D0B"/>
    <w:rsid w:val="005339C6"/>
    <w:rsid w:val="00535FB4"/>
    <w:rsid w:val="005422BC"/>
    <w:rsid w:val="00544288"/>
    <w:rsid w:val="00546006"/>
    <w:rsid w:val="00550D74"/>
    <w:rsid w:val="00551EC4"/>
    <w:rsid w:val="00551FDD"/>
    <w:rsid w:val="00552388"/>
    <w:rsid w:val="005551A7"/>
    <w:rsid w:val="0055580B"/>
    <w:rsid w:val="00561C40"/>
    <w:rsid w:val="00564ABF"/>
    <w:rsid w:val="005659D0"/>
    <w:rsid w:val="0056632E"/>
    <w:rsid w:val="0056729C"/>
    <w:rsid w:val="005760FD"/>
    <w:rsid w:val="00576F55"/>
    <w:rsid w:val="00577E40"/>
    <w:rsid w:val="00581647"/>
    <w:rsid w:val="00583E98"/>
    <w:rsid w:val="00584BDF"/>
    <w:rsid w:val="005851E8"/>
    <w:rsid w:val="0058539C"/>
    <w:rsid w:val="00585BC7"/>
    <w:rsid w:val="00586E99"/>
    <w:rsid w:val="00590F31"/>
    <w:rsid w:val="00592601"/>
    <w:rsid w:val="00592912"/>
    <w:rsid w:val="005958A2"/>
    <w:rsid w:val="00596E4D"/>
    <w:rsid w:val="00597B7E"/>
    <w:rsid w:val="005A32AA"/>
    <w:rsid w:val="005A4E53"/>
    <w:rsid w:val="005A750D"/>
    <w:rsid w:val="005C5ABA"/>
    <w:rsid w:val="005C639B"/>
    <w:rsid w:val="005C63E3"/>
    <w:rsid w:val="005D0322"/>
    <w:rsid w:val="005D157D"/>
    <w:rsid w:val="005D1BC0"/>
    <w:rsid w:val="005D5522"/>
    <w:rsid w:val="005D5EF4"/>
    <w:rsid w:val="005F15F2"/>
    <w:rsid w:val="005F3DCF"/>
    <w:rsid w:val="005F4D77"/>
    <w:rsid w:val="00603084"/>
    <w:rsid w:val="00611144"/>
    <w:rsid w:val="0061616B"/>
    <w:rsid w:val="006161B7"/>
    <w:rsid w:val="00620CF4"/>
    <w:rsid w:val="006257E5"/>
    <w:rsid w:val="00625F0B"/>
    <w:rsid w:val="0062647B"/>
    <w:rsid w:val="006276D3"/>
    <w:rsid w:val="00634A14"/>
    <w:rsid w:val="00641E67"/>
    <w:rsid w:val="00642124"/>
    <w:rsid w:val="006427C0"/>
    <w:rsid w:val="006430A3"/>
    <w:rsid w:val="00646D8A"/>
    <w:rsid w:val="006525A0"/>
    <w:rsid w:val="00652FB2"/>
    <w:rsid w:val="00655F3C"/>
    <w:rsid w:val="0065630F"/>
    <w:rsid w:val="006617DC"/>
    <w:rsid w:val="00661976"/>
    <w:rsid w:val="006619B0"/>
    <w:rsid w:val="00661E17"/>
    <w:rsid w:val="00665A0E"/>
    <w:rsid w:val="00667C25"/>
    <w:rsid w:val="00667D0B"/>
    <w:rsid w:val="00670704"/>
    <w:rsid w:val="006717FE"/>
    <w:rsid w:val="00671DB0"/>
    <w:rsid w:val="0067490F"/>
    <w:rsid w:val="0067577D"/>
    <w:rsid w:val="00676B96"/>
    <w:rsid w:val="00676EB3"/>
    <w:rsid w:val="00677B4D"/>
    <w:rsid w:val="00680F94"/>
    <w:rsid w:val="006822D9"/>
    <w:rsid w:val="006840E0"/>
    <w:rsid w:val="00684AB3"/>
    <w:rsid w:val="0069025A"/>
    <w:rsid w:val="006931E2"/>
    <w:rsid w:val="006938E6"/>
    <w:rsid w:val="00694027"/>
    <w:rsid w:val="006A1C1B"/>
    <w:rsid w:val="006A2282"/>
    <w:rsid w:val="006A7289"/>
    <w:rsid w:val="006A746A"/>
    <w:rsid w:val="006B2EAF"/>
    <w:rsid w:val="006B671C"/>
    <w:rsid w:val="006C2933"/>
    <w:rsid w:val="006C4D62"/>
    <w:rsid w:val="006C5F69"/>
    <w:rsid w:val="006C6CCA"/>
    <w:rsid w:val="006C7AE6"/>
    <w:rsid w:val="006D01C8"/>
    <w:rsid w:val="006D03D3"/>
    <w:rsid w:val="006D0C2B"/>
    <w:rsid w:val="006D0ED0"/>
    <w:rsid w:val="006D2222"/>
    <w:rsid w:val="006D2CE0"/>
    <w:rsid w:val="006D7DFB"/>
    <w:rsid w:val="006E15B8"/>
    <w:rsid w:val="006E6225"/>
    <w:rsid w:val="006E66E7"/>
    <w:rsid w:val="006E6FDF"/>
    <w:rsid w:val="006E79A6"/>
    <w:rsid w:val="006F1B82"/>
    <w:rsid w:val="006F1EC0"/>
    <w:rsid w:val="006F3595"/>
    <w:rsid w:val="006F4056"/>
    <w:rsid w:val="006F5B85"/>
    <w:rsid w:val="006F5F7D"/>
    <w:rsid w:val="00700CD7"/>
    <w:rsid w:val="00701ACE"/>
    <w:rsid w:val="0070217B"/>
    <w:rsid w:val="00702FDF"/>
    <w:rsid w:val="00704B47"/>
    <w:rsid w:val="00704E52"/>
    <w:rsid w:val="00707DE3"/>
    <w:rsid w:val="00707F7B"/>
    <w:rsid w:val="007102D1"/>
    <w:rsid w:val="00710A45"/>
    <w:rsid w:val="00712D27"/>
    <w:rsid w:val="007149CF"/>
    <w:rsid w:val="0071622A"/>
    <w:rsid w:val="00723135"/>
    <w:rsid w:val="0072388C"/>
    <w:rsid w:val="00726365"/>
    <w:rsid w:val="00726A87"/>
    <w:rsid w:val="007320B6"/>
    <w:rsid w:val="00732141"/>
    <w:rsid w:val="00733753"/>
    <w:rsid w:val="00733C9A"/>
    <w:rsid w:val="00733F5D"/>
    <w:rsid w:val="00734F0F"/>
    <w:rsid w:val="00737D46"/>
    <w:rsid w:val="00740686"/>
    <w:rsid w:val="007422F5"/>
    <w:rsid w:val="00742D3F"/>
    <w:rsid w:val="00743142"/>
    <w:rsid w:val="00746280"/>
    <w:rsid w:val="00747DA6"/>
    <w:rsid w:val="0075149F"/>
    <w:rsid w:val="007514FD"/>
    <w:rsid w:val="00754E70"/>
    <w:rsid w:val="00756587"/>
    <w:rsid w:val="00757372"/>
    <w:rsid w:val="00761B68"/>
    <w:rsid w:val="00762557"/>
    <w:rsid w:val="00763E51"/>
    <w:rsid w:val="0076479E"/>
    <w:rsid w:val="007658E2"/>
    <w:rsid w:val="00766671"/>
    <w:rsid w:val="00767AFD"/>
    <w:rsid w:val="00767CB0"/>
    <w:rsid w:val="007734FF"/>
    <w:rsid w:val="007736AE"/>
    <w:rsid w:val="00774596"/>
    <w:rsid w:val="00774987"/>
    <w:rsid w:val="00774A11"/>
    <w:rsid w:val="00775044"/>
    <w:rsid w:val="007758DE"/>
    <w:rsid w:val="007810F8"/>
    <w:rsid w:val="007832CD"/>
    <w:rsid w:val="0078364E"/>
    <w:rsid w:val="007840F1"/>
    <w:rsid w:val="00785B98"/>
    <w:rsid w:val="00790BB9"/>
    <w:rsid w:val="00792105"/>
    <w:rsid w:val="007925E0"/>
    <w:rsid w:val="00793333"/>
    <w:rsid w:val="00794EB9"/>
    <w:rsid w:val="00797225"/>
    <w:rsid w:val="00797F5F"/>
    <w:rsid w:val="007A2478"/>
    <w:rsid w:val="007A53B0"/>
    <w:rsid w:val="007A5A5C"/>
    <w:rsid w:val="007A69D8"/>
    <w:rsid w:val="007A7CE2"/>
    <w:rsid w:val="007B1ADC"/>
    <w:rsid w:val="007B3835"/>
    <w:rsid w:val="007B6228"/>
    <w:rsid w:val="007B68A4"/>
    <w:rsid w:val="007B7E47"/>
    <w:rsid w:val="007C278A"/>
    <w:rsid w:val="007C4BF6"/>
    <w:rsid w:val="007C5666"/>
    <w:rsid w:val="007C717E"/>
    <w:rsid w:val="007C7BA1"/>
    <w:rsid w:val="007D23CF"/>
    <w:rsid w:val="007D4024"/>
    <w:rsid w:val="007D4630"/>
    <w:rsid w:val="007D6AE6"/>
    <w:rsid w:val="007E2511"/>
    <w:rsid w:val="007E2D90"/>
    <w:rsid w:val="007E2F7B"/>
    <w:rsid w:val="007E5C9D"/>
    <w:rsid w:val="007E6971"/>
    <w:rsid w:val="007F27A9"/>
    <w:rsid w:val="007F4261"/>
    <w:rsid w:val="007F6B89"/>
    <w:rsid w:val="00801A53"/>
    <w:rsid w:val="00801F9C"/>
    <w:rsid w:val="00803B67"/>
    <w:rsid w:val="00810A3C"/>
    <w:rsid w:val="00811878"/>
    <w:rsid w:val="00813799"/>
    <w:rsid w:val="00813E39"/>
    <w:rsid w:val="00814326"/>
    <w:rsid w:val="00816B17"/>
    <w:rsid w:val="00817AFB"/>
    <w:rsid w:val="008223B0"/>
    <w:rsid w:val="00824D16"/>
    <w:rsid w:val="0082646B"/>
    <w:rsid w:val="00827BE4"/>
    <w:rsid w:val="00830AD6"/>
    <w:rsid w:val="00833A2A"/>
    <w:rsid w:val="008344B4"/>
    <w:rsid w:val="0083483D"/>
    <w:rsid w:val="00834FF8"/>
    <w:rsid w:val="0084366C"/>
    <w:rsid w:val="00850A52"/>
    <w:rsid w:val="0085142E"/>
    <w:rsid w:val="0087113A"/>
    <w:rsid w:val="008716C6"/>
    <w:rsid w:val="00871727"/>
    <w:rsid w:val="008726B9"/>
    <w:rsid w:val="00872B13"/>
    <w:rsid w:val="00873933"/>
    <w:rsid w:val="00873C9F"/>
    <w:rsid w:val="008772D7"/>
    <w:rsid w:val="008833F2"/>
    <w:rsid w:val="00885321"/>
    <w:rsid w:val="0089225C"/>
    <w:rsid w:val="00892DC3"/>
    <w:rsid w:val="00893FF6"/>
    <w:rsid w:val="00894CA8"/>
    <w:rsid w:val="00895418"/>
    <w:rsid w:val="00895BD7"/>
    <w:rsid w:val="008A1195"/>
    <w:rsid w:val="008A1C11"/>
    <w:rsid w:val="008A1F27"/>
    <w:rsid w:val="008A2319"/>
    <w:rsid w:val="008A3392"/>
    <w:rsid w:val="008A413B"/>
    <w:rsid w:val="008A4516"/>
    <w:rsid w:val="008A5312"/>
    <w:rsid w:val="008A540C"/>
    <w:rsid w:val="008A648D"/>
    <w:rsid w:val="008A699C"/>
    <w:rsid w:val="008A787B"/>
    <w:rsid w:val="008B0048"/>
    <w:rsid w:val="008B3B96"/>
    <w:rsid w:val="008C17B0"/>
    <w:rsid w:val="008C51D8"/>
    <w:rsid w:val="008D3A3F"/>
    <w:rsid w:val="008D5F6C"/>
    <w:rsid w:val="008D7B91"/>
    <w:rsid w:val="008D7D9F"/>
    <w:rsid w:val="008F0124"/>
    <w:rsid w:val="008F0190"/>
    <w:rsid w:val="008F1D74"/>
    <w:rsid w:val="00900019"/>
    <w:rsid w:val="009015CC"/>
    <w:rsid w:val="00901F21"/>
    <w:rsid w:val="0090203D"/>
    <w:rsid w:val="00902C88"/>
    <w:rsid w:val="009041A9"/>
    <w:rsid w:val="009052A5"/>
    <w:rsid w:val="00910E43"/>
    <w:rsid w:val="0091466D"/>
    <w:rsid w:val="00917886"/>
    <w:rsid w:val="009210B0"/>
    <w:rsid w:val="00921989"/>
    <w:rsid w:val="009224D5"/>
    <w:rsid w:val="00922896"/>
    <w:rsid w:val="00923C50"/>
    <w:rsid w:val="009242F9"/>
    <w:rsid w:val="009321CC"/>
    <w:rsid w:val="0093282C"/>
    <w:rsid w:val="00933420"/>
    <w:rsid w:val="00936D7A"/>
    <w:rsid w:val="00937F84"/>
    <w:rsid w:val="00941642"/>
    <w:rsid w:val="0094167F"/>
    <w:rsid w:val="00941D8F"/>
    <w:rsid w:val="00943CB0"/>
    <w:rsid w:val="0094608F"/>
    <w:rsid w:val="009478DE"/>
    <w:rsid w:val="00947962"/>
    <w:rsid w:val="00950AB9"/>
    <w:rsid w:val="00950FC3"/>
    <w:rsid w:val="00951746"/>
    <w:rsid w:val="00953250"/>
    <w:rsid w:val="00953A28"/>
    <w:rsid w:val="00955479"/>
    <w:rsid w:val="00955598"/>
    <w:rsid w:val="00960F09"/>
    <w:rsid w:val="00963807"/>
    <w:rsid w:val="009639C3"/>
    <w:rsid w:val="00965AB4"/>
    <w:rsid w:val="009725BF"/>
    <w:rsid w:val="00974422"/>
    <w:rsid w:val="009751E8"/>
    <w:rsid w:val="00981036"/>
    <w:rsid w:val="00981580"/>
    <w:rsid w:val="00981E51"/>
    <w:rsid w:val="00983C1D"/>
    <w:rsid w:val="00986C5A"/>
    <w:rsid w:val="009923CB"/>
    <w:rsid w:val="0099499D"/>
    <w:rsid w:val="00995D7D"/>
    <w:rsid w:val="0099666E"/>
    <w:rsid w:val="0099730C"/>
    <w:rsid w:val="009A0462"/>
    <w:rsid w:val="009A0BB3"/>
    <w:rsid w:val="009A1F07"/>
    <w:rsid w:val="009A468E"/>
    <w:rsid w:val="009A5F7B"/>
    <w:rsid w:val="009B0D00"/>
    <w:rsid w:val="009B7F03"/>
    <w:rsid w:val="009C0CB4"/>
    <w:rsid w:val="009D0AEF"/>
    <w:rsid w:val="009D495B"/>
    <w:rsid w:val="009D6D00"/>
    <w:rsid w:val="009E3C1B"/>
    <w:rsid w:val="009F048B"/>
    <w:rsid w:val="009F636C"/>
    <w:rsid w:val="00A04DAF"/>
    <w:rsid w:val="00A06E8D"/>
    <w:rsid w:val="00A13154"/>
    <w:rsid w:val="00A14993"/>
    <w:rsid w:val="00A157F7"/>
    <w:rsid w:val="00A23A60"/>
    <w:rsid w:val="00A251A5"/>
    <w:rsid w:val="00A31C4C"/>
    <w:rsid w:val="00A32749"/>
    <w:rsid w:val="00A33012"/>
    <w:rsid w:val="00A336A2"/>
    <w:rsid w:val="00A34825"/>
    <w:rsid w:val="00A34A8A"/>
    <w:rsid w:val="00A35B79"/>
    <w:rsid w:val="00A35EA1"/>
    <w:rsid w:val="00A45844"/>
    <w:rsid w:val="00A45C23"/>
    <w:rsid w:val="00A53D10"/>
    <w:rsid w:val="00A542FC"/>
    <w:rsid w:val="00A611D3"/>
    <w:rsid w:val="00A61F2D"/>
    <w:rsid w:val="00A62E43"/>
    <w:rsid w:val="00A63488"/>
    <w:rsid w:val="00A653C9"/>
    <w:rsid w:val="00A66A9B"/>
    <w:rsid w:val="00A81244"/>
    <w:rsid w:val="00A81B08"/>
    <w:rsid w:val="00A838F5"/>
    <w:rsid w:val="00A91427"/>
    <w:rsid w:val="00A91FF9"/>
    <w:rsid w:val="00A932AC"/>
    <w:rsid w:val="00A93AA1"/>
    <w:rsid w:val="00AA0FCD"/>
    <w:rsid w:val="00AA2A32"/>
    <w:rsid w:val="00AA331D"/>
    <w:rsid w:val="00AA6EB0"/>
    <w:rsid w:val="00AA762C"/>
    <w:rsid w:val="00AB3EEA"/>
    <w:rsid w:val="00AB5321"/>
    <w:rsid w:val="00AB5ADE"/>
    <w:rsid w:val="00AB5D42"/>
    <w:rsid w:val="00AB6401"/>
    <w:rsid w:val="00AB73B7"/>
    <w:rsid w:val="00AC27CC"/>
    <w:rsid w:val="00AC34BD"/>
    <w:rsid w:val="00AC3FF0"/>
    <w:rsid w:val="00AC51B3"/>
    <w:rsid w:val="00AD0FF4"/>
    <w:rsid w:val="00AD6A2A"/>
    <w:rsid w:val="00AD7656"/>
    <w:rsid w:val="00AE2AE3"/>
    <w:rsid w:val="00AE3B63"/>
    <w:rsid w:val="00AE7784"/>
    <w:rsid w:val="00AF078C"/>
    <w:rsid w:val="00AF0F04"/>
    <w:rsid w:val="00AF1D3C"/>
    <w:rsid w:val="00AF2589"/>
    <w:rsid w:val="00AF28F7"/>
    <w:rsid w:val="00AF41E5"/>
    <w:rsid w:val="00AF661E"/>
    <w:rsid w:val="00AF75F2"/>
    <w:rsid w:val="00AF77D4"/>
    <w:rsid w:val="00B04687"/>
    <w:rsid w:val="00B11CD6"/>
    <w:rsid w:val="00B11E9F"/>
    <w:rsid w:val="00B123E1"/>
    <w:rsid w:val="00B13678"/>
    <w:rsid w:val="00B13701"/>
    <w:rsid w:val="00B14498"/>
    <w:rsid w:val="00B17894"/>
    <w:rsid w:val="00B21B92"/>
    <w:rsid w:val="00B22A69"/>
    <w:rsid w:val="00B255F8"/>
    <w:rsid w:val="00B32FCF"/>
    <w:rsid w:val="00B341F2"/>
    <w:rsid w:val="00B374E2"/>
    <w:rsid w:val="00B3797A"/>
    <w:rsid w:val="00B40436"/>
    <w:rsid w:val="00B406AF"/>
    <w:rsid w:val="00B414EC"/>
    <w:rsid w:val="00B44FBC"/>
    <w:rsid w:val="00B45111"/>
    <w:rsid w:val="00B4616F"/>
    <w:rsid w:val="00B506D7"/>
    <w:rsid w:val="00B51C04"/>
    <w:rsid w:val="00B54B6F"/>
    <w:rsid w:val="00B61DD4"/>
    <w:rsid w:val="00B62129"/>
    <w:rsid w:val="00B6245B"/>
    <w:rsid w:val="00B6272A"/>
    <w:rsid w:val="00B656ED"/>
    <w:rsid w:val="00B6664B"/>
    <w:rsid w:val="00B70B29"/>
    <w:rsid w:val="00B71739"/>
    <w:rsid w:val="00B71DB0"/>
    <w:rsid w:val="00B7465B"/>
    <w:rsid w:val="00B804C8"/>
    <w:rsid w:val="00B82736"/>
    <w:rsid w:val="00B83551"/>
    <w:rsid w:val="00B86A5E"/>
    <w:rsid w:val="00B86E92"/>
    <w:rsid w:val="00B86EA3"/>
    <w:rsid w:val="00B87DA6"/>
    <w:rsid w:val="00B90C5A"/>
    <w:rsid w:val="00B920F1"/>
    <w:rsid w:val="00B92CD7"/>
    <w:rsid w:val="00B93BEF"/>
    <w:rsid w:val="00B956B3"/>
    <w:rsid w:val="00B958A0"/>
    <w:rsid w:val="00BA078B"/>
    <w:rsid w:val="00BA0CB6"/>
    <w:rsid w:val="00BA1FD7"/>
    <w:rsid w:val="00BA6221"/>
    <w:rsid w:val="00BB238A"/>
    <w:rsid w:val="00BB291C"/>
    <w:rsid w:val="00BB3370"/>
    <w:rsid w:val="00BB4997"/>
    <w:rsid w:val="00BB7454"/>
    <w:rsid w:val="00BC2336"/>
    <w:rsid w:val="00BC7F00"/>
    <w:rsid w:val="00BD075E"/>
    <w:rsid w:val="00BD104B"/>
    <w:rsid w:val="00BD1A3D"/>
    <w:rsid w:val="00BD2128"/>
    <w:rsid w:val="00BD6880"/>
    <w:rsid w:val="00BE09C4"/>
    <w:rsid w:val="00BE2B47"/>
    <w:rsid w:val="00BE3919"/>
    <w:rsid w:val="00BE3F8A"/>
    <w:rsid w:val="00BE5BAD"/>
    <w:rsid w:val="00BE6BFF"/>
    <w:rsid w:val="00BE7774"/>
    <w:rsid w:val="00BF3536"/>
    <w:rsid w:val="00C02FA0"/>
    <w:rsid w:val="00C05DBF"/>
    <w:rsid w:val="00C0793B"/>
    <w:rsid w:val="00C109F8"/>
    <w:rsid w:val="00C12CD8"/>
    <w:rsid w:val="00C12CD9"/>
    <w:rsid w:val="00C168A1"/>
    <w:rsid w:val="00C20367"/>
    <w:rsid w:val="00C23565"/>
    <w:rsid w:val="00C248F8"/>
    <w:rsid w:val="00C34EE3"/>
    <w:rsid w:val="00C361F9"/>
    <w:rsid w:val="00C3742B"/>
    <w:rsid w:val="00C37652"/>
    <w:rsid w:val="00C41277"/>
    <w:rsid w:val="00C43519"/>
    <w:rsid w:val="00C46FBF"/>
    <w:rsid w:val="00C5257F"/>
    <w:rsid w:val="00C545E9"/>
    <w:rsid w:val="00C570EE"/>
    <w:rsid w:val="00C60A7A"/>
    <w:rsid w:val="00C61EBB"/>
    <w:rsid w:val="00C622D1"/>
    <w:rsid w:val="00C638C9"/>
    <w:rsid w:val="00C65D42"/>
    <w:rsid w:val="00C6659C"/>
    <w:rsid w:val="00C7051E"/>
    <w:rsid w:val="00C719AD"/>
    <w:rsid w:val="00C71D26"/>
    <w:rsid w:val="00C723A4"/>
    <w:rsid w:val="00C73D46"/>
    <w:rsid w:val="00C758E9"/>
    <w:rsid w:val="00C763DD"/>
    <w:rsid w:val="00C77222"/>
    <w:rsid w:val="00C81C66"/>
    <w:rsid w:val="00C87437"/>
    <w:rsid w:val="00C87BBF"/>
    <w:rsid w:val="00C87FB0"/>
    <w:rsid w:val="00C92297"/>
    <w:rsid w:val="00C96FDF"/>
    <w:rsid w:val="00CA0329"/>
    <w:rsid w:val="00CA0EF1"/>
    <w:rsid w:val="00CA41EB"/>
    <w:rsid w:val="00CA5A65"/>
    <w:rsid w:val="00CB62B9"/>
    <w:rsid w:val="00CB695A"/>
    <w:rsid w:val="00CB709F"/>
    <w:rsid w:val="00CC345C"/>
    <w:rsid w:val="00CC4D38"/>
    <w:rsid w:val="00CC678A"/>
    <w:rsid w:val="00CC6E42"/>
    <w:rsid w:val="00CD0237"/>
    <w:rsid w:val="00CD36A1"/>
    <w:rsid w:val="00CD4D2D"/>
    <w:rsid w:val="00CD5408"/>
    <w:rsid w:val="00CD76AA"/>
    <w:rsid w:val="00CE0981"/>
    <w:rsid w:val="00CE10E0"/>
    <w:rsid w:val="00CE1776"/>
    <w:rsid w:val="00CF12D5"/>
    <w:rsid w:val="00CF2610"/>
    <w:rsid w:val="00CF5D8A"/>
    <w:rsid w:val="00CF7D79"/>
    <w:rsid w:val="00D03576"/>
    <w:rsid w:val="00D04199"/>
    <w:rsid w:val="00D04E88"/>
    <w:rsid w:val="00D05905"/>
    <w:rsid w:val="00D07BA8"/>
    <w:rsid w:val="00D132A2"/>
    <w:rsid w:val="00D13E23"/>
    <w:rsid w:val="00D14BFF"/>
    <w:rsid w:val="00D14CB5"/>
    <w:rsid w:val="00D20C2F"/>
    <w:rsid w:val="00D21E2F"/>
    <w:rsid w:val="00D2200E"/>
    <w:rsid w:val="00D24C85"/>
    <w:rsid w:val="00D34040"/>
    <w:rsid w:val="00D3751F"/>
    <w:rsid w:val="00D37E97"/>
    <w:rsid w:val="00D431A2"/>
    <w:rsid w:val="00D46115"/>
    <w:rsid w:val="00D46BA9"/>
    <w:rsid w:val="00D47C97"/>
    <w:rsid w:val="00D549D3"/>
    <w:rsid w:val="00D55933"/>
    <w:rsid w:val="00D60B09"/>
    <w:rsid w:val="00D61C22"/>
    <w:rsid w:val="00D63073"/>
    <w:rsid w:val="00D67110"/>
    <w:rsid w:val="00D718C2"/>
    <w:rsid w:val="00D7195A"/>
    <w:rsid w:val="00D750C7"/>
    <w:rsid w:val="00D75658"/>
    <w:rsid w:val="00D77AE6"/>
    <w:rsid w:val="00D864AE"/>
    <w:rsid w:val="00D878CC"/>
    <w:rsid w:val="00D87EEA"/>
    <w:rsid w:val="00D9058C"/>
    <w:rsid w:val="00DA3FE7"/>
    <w:rsid w:val="00DA56B2"/>
    <w:rsid w:val="00DA6756"/>
    <w:rsid w:val="00DA718E"/>
    <w:rsid w:val="00DB381C"/>
    <w:rsid w:val="00DB6E56"/>
    <w:rsid w:val="00DB6F36"/>
    <w:rsid w:val="00DC0666"/>
    <w:rsid w:val="00DC1DB8"/>
    <w:rsid w:val="00DC4D22"/>
    <w:rsid w:val="00DC4F79"/>
    <w:rsid w:val="00DC6800"/>
    <w:rsid w:val="00DC6F2C"/>
    <w:rsid w:val="00DD1631"/>
    <w:rsid w:val="00DD2CB7"/>
    <w:rsid w:val="00DD4099"/>
    <w:rsid w:val="00DD685A"/>
    <w:rsid w:val="00DD68FA"/>
    <w:rsid w:val="00DD744E"/>
    <w:rsid w:val="00DE2437"/>
    <w:rsid w:val="00DE29A5"/>
    <w:rsid w:val="00DE7666"/>
    <w:rsid w:val="00DE77D0"/>
    <w:rsid w:val="00DF11BB"/>
    <w:rsid w:val="00DF27B4"/>
    <w:rsid w:val="00DF3D47"/>
    <w:rsid w:val="00DF669E"/>
    <w:rsid w:val="00DF6F74"/>
    <w:rsid w:val="00E04383"/>
    <w:rsid w:val="00E052FA"/>
    <w:rsid w:val="00E10FF9"/>
    <w:rsid w:val="00E161B8"/>
    <w:rsid w:val="00E17357"/>
    <w:rsid w:val="00E201EC"/>
    <w:rsid w:val="00E2082D"/>
    <w:rsid w:val="00E239D1"/>
    <w:rsid w:val="00E25400"/>
    <w:rsid w:val="00E2561A"/>
    <w:rsid w:val="00E26D11"/>
    <w:rsid w:val="00E33EF9"/>
    <w:rsid w:val="00E37270"/>
    <w:rsid w:val="00E407CF"/>
    <w:rsid w:val="00E4156F"/>
    <w:rsid w:val="00E44E20"/>
    <w:rsid w:val="00E54A9B"/>
    <w:rsid w:val="00E55C47"/>
    <w:rsid w:val="00E56746"/>
    <w:rsid w:val="00E57FA3"/>
    <w:rsid w:val="00E617C5"/>
    <w:rsid w:val="00E627A4"/>
    <w:rsid w:val="00E65D7F"/>
    <w:rsid w:val="00E66DDA"/>
    <w:rsid w:val="00E715A2"/>
    <w:rsid w:val="00E735D1"/>
    <w:rsid w:val="00E74585"/>
    <w:rsid w:val="00E77DDF"/>
    <w:rsid w:val="00E80D28"/>
    <w:rsid w:val="00E816D2"/>
    <w:rsid w:val="00E824D7"/>
    <w:rsid w:val="00E84981"/>
    <w:rsid w:val="00E85A33"/>
    <w:rsid w:val="00E86876"/>
    <w:rsid w:val="00E875F8"/>
    <w:rsid w:val="00E87A36"/>
    <w:rsid w:val="00E9138A"/>
    <w:rsid w:val="00E946BC"/>
    <w:rsid w:val="00EA3081"/>
    <w:rsid w:val="00EA675A"/>
    <w:rsid w:val="00EA6D59"/>
    <w:rsid w:val="00EB04E6"/>
    <w:rsid w:val="00EB0B98"/>
    <w:rsid w:val="00EB14A9"/>
    <w:rsid w:val="00EB1A55"/>
    <w:rsid w:val="00EB4853"/>
    <w:rsid w:val="00EB5B3A"/>
    <w:rsid w:val="00EB5FC2"/>
    <w:rsid w:val="00EC197B"/>
    <w:rsid w:val="00EC57F1"/>
    <w:rsid w:val="00EC5B2B"/>
    <w:rsid w:val="00EE1B00"/>
    <w:rsid w:val="00EE5EE9"/>
    <w:rsid w:val="00EF1065"/>
    <w:rsid w:val="00EF1FD3"/>
    <w:rsid w:val="00EF646C"/>
    <w:rsid w:val="00F02CF0"/>
    <w:rsid w:val="00F078F1"/>
    <w:rsid w:val="00F07954"/>
    <w:rsid w:val="00F07EDC"/>
    <w:rsid w:val="00F10F4F"/>
    <w:rsid w:val="00F11373"/>
    <w:rsid w:val="00F13AAD"/>
    <w:rsid w:val="00F13D75"/>
    <w:rsid w:val="00F15666"/>
    <w:rsid w:val="00F16F4E"/>
    <w:rsid w:val="00F2008E"/>
    <w:rsid w:val="00F247A9"/>
    <w:rsid w:val="00F24C06"/>
    <w:rsid w:val="00F3381B"/>
    <w:rsid w:val="00F370D4"/>
    <w:rsid w:val="00F37D70"/>
    <w:rsid w:val="00F40D41"/>
    <w:rsid w:val="00F45459"/>
    <w:rsid w:val="00F45CF0"/>
    <w:rsid w:val="00F52467"/>
    <w:rsid w:val="00F525B1"/>
    <w:rsid w:val="00F54CFE"/>
    <w:rsid w:val="00F574A1"/>
    <w:rsid w:val="00F73B03"/>
    <w:rsid w:val="00F80112"/>
    <w:rsid w:val="00F81096"/>
    <w:rsid w:val="00F82CA3"/>
    <w:rsid w:val="00F87721"/>
    <w:rsid w:val="00F8780D"/>
    <w:rsid w:val="00F9051A"/>
    <w:rsid w:val="00F92479"/>
    <w:rsid w:val="00F94140"/>
    <w:rsid w:val="00FA31C5"/>
    <w:rsid w:val="00FA3702"/>
    <w:rsid w:val="00FA4275"/>
    <w:rsid w:val="00FA7652"/>
    <w:rsid w:val="00FB0AD6"/>
    <w:rsid w:val="00FB15AA"/>
    <w:rsid w:val="00FB1C91"/>
    <w:rsid w:val="00FB556E"/>
    <w:rsid w:val="00FB7220"/>
    <w:rsid w:val="00FC0285"/>
    <w:rsid w:val="00FC1499"/>
    <w:rsid w:val="00FC192C"/>
    <w:rsid w:val="00FC396F"/>
    <w:rsid w:val="00FC5708"/>
    <w:rsid w:val="00FC6695"/>
    <w:rsid w:val="00FC7911"/>
    <w:rsid w:val="00FD0094"/>
    <w:rsid w:val="00FD2C66"/>
    <w:rsid w:val="00FD4D39"/>
    <w:rsid w:val="00FD6903"/>
    <w:rsid w:val="00FE0729"/>
    <w:rsid w:val="00FE0794"/>
    <w:rsid w:val="00FE0DFF"/>
    <w:rsid w:val="00FE2DEB"/>
    <w:rsid w:val="00FE333E"/>
    <w:rsid w:val="00FE7C46"/>
    <w:rsid w:val="00FF1A7E"/>
    <w:rsid w:val="00FF372E"/>
    <w:rsid w:val="00FF6C45"/>
    <w:rsid w:val="1CA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2243</Words>
  <Characters>12788</Characters>
  <Lines>106</Lines>
  <Paragraphs>30</Paragraphs>
  <TotalTime>81</TotalTime>
  <ScaleCrop>false</ScaleCrop>
  <LinksUpToDate>false</LinksUpToDate>
  <CharactersWithSpaces>15001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2025-12-19T07:13:00Z</dcterms:created>
  <dc:creator>NanoTech</dc:creator>
  <cp:lastModifiedBy>Надежда Ряшко</cp:lastModifiedBy>
  <dcterms:modified xsi:type="dcterms:W3CDTF">2025-12-22T08:10:25Z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FA54A4A6777C403A8E150AF1BE8FFA73_13</vt:lpwstr>
  </property>
</Properties>
</file>